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pict>
          <v:shape id="_x0000_i1025" o:spt="136" type="#_x0000_t136" style="height:70.35pt;width:439.8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共青团滁州学院数学与金融学院委员会文件" style="font-family:方正小标宋简体;font-size:40pt;v-text-align:center;"/>
            <w10:wrap type="none"/>
            <w10:anchorlock/>
          </v:shape>
        </w:pict>
      </w:r>
    </w:p>
    <w:p>
      <w:pPr>
        <w:spacing w:line="480" w:lineRule="exact"/>
        <w:jc w:val="center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院</w:t>
      </w:r>
      <w:r>
        <w:rPr>
          <w:rFonts w:ascii="仿宋_GB2312" w:hAnsi="宋体" w:eastAsia="仿宋_GB2312"/>
          <w:bCs/>
          <w:sz w:val="30"/>
          <w:szCs w:val="30"/>
        </w:rPr>
        <w:t>青〔201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9</w:t>
      </w:r>
      <w:r>
        <w:rPr>
          <w:rFonts w:ascii="仿宋_GB2312" w:hAnsi="宋体" w:eastAsia="仿宋_GB2312"/>
          <w:bCs/>
          <w:sz w:val="30"/>
          <w:szCs w:val="30"/>
        </w:rPr>
        <w:t>〕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ascii="仿宋_GB2312" w:hAnsi="宋体" w:eastAsia="仿宋_GB2312"/>
          <w:bCs/>
          <w:sz w:val="30"/>
          <w:szCs w:val="30"/>
        </w:rPr>
        <w:t>号</w:t>
      </w:r>
    </w:p>
    <w:p>
      <w:pPr>
        <w:spacing w:line="56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241300</wp:posOffset>
                </wp:positionV>
                <wp:extent cx="2734945" cy="12700"/>
                <wp:effectExtent l="0" t="1905" r="8255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945" cy="12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pt;margin-top:19pt;height:1pt;width:215.35pt;z-index:251659264;mso-width-relative:page;mso-height-relative:page;" filled="f" stroked="t" coordsize="21600,21600" o:gfxdata="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utSu3aAAAA&#10;BwEAAA8AAAAAAAAAAQAgAAAAIgAAAGRycy9kb3ducmV2LnhtbFBLAQIUABQAAAAIAIdO4kBy6mh4&#10;4gEAAJsDAAAOAAAAAAAAAAEAIAAAACkBAABkcnMvZTJvRG9jLnhtbFBLBQYAAAAABgAGAFkBAAB9&#10;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103505</wp:posOffset>
                </wp:positionV>
                <wp:extent cx="262255" cy="254000"/>
                <wp:effectExtent l="14605" t="15875" r="27940" b="19685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54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5.4pt;margin-top:8.15pt;height:20pt;width:20.65pt;z-index:251660288;mso-width-relative:page;mso-height-relative:page;" fillcolor="#FF0000" filled="t" stroked="t" coordsize="262255,254000" o:gfxdata="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9kH8dYAAAAJAQAA&#10;DwAAAAAAAAABACAAAAAiAAAAZHJzL2Rvd25yZXYueG1sUEsBAhQAFAAAAAgAh07iQEVbQMviAQAA&#10;0wMAAA4AAAAAAAAAAQAgAAAAJQEAAGRycy9lMm9Eb2MueG1sUEsFBgAAAAAGAAYAWQEAAHkFAAAA&#10;AA==&#10;" path="m0,97019l100173,97019,131127,0,162081,97019,262254,97019,181212,156979,212168,253999,131127,194037,50086,253999,81042,156979xe">
                <v:path o:connectlocs="131127,0;0,97019;50086,253999;212168,253999;262254,97019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80010</wp:posOffset>
                </wp:positionV>
                <wp:extent cx="336550" cy="344170"/>
                <wp:effectExtent l="6350" t="6350" r="7620" b="1524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44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7pt;margin-top:6.3pt;height:27.1pt;width:26.5pt;z-index:-251658240;mso-width-relative:page;mso-height-relative:page;" fillcolor="#FFFFFF" filled="t" stroked="t" coordsize="21600,21600" o:gfxdata="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pve7tMAAAAJAQAADwAAAAAA&#10;AAABACAAAAAiAAAAZHJzL2Rvd25yZXYueG1sUEsBAhQAFAAAAAgAh07iQAP/wHjfAQAAyQMAAA4A&#10;AAAAAAAAAQAgAAAAIgEAAGRycy9lMm9Eb2MueG1sUEsFBgAAAAAGAAYAWQEAAHMFAAAAAA==&#10;">
                <v:fill on="t" focussize="0,0"/>
                <v:stroke weight="1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254000</wp:posOffset>
                </wp:positionV>
                <wp:extent cx="2578100" cy="6985"/>
                <wp:effectExtent l="0" t="3810" r="12700" b="196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69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25pt;margin-top:20pt;height:0.55pt;width:203pt;z-index:251661312;mso-width-relative:page;mso-height-relative:page;" filled="f" stroked="t" coordsize="21600,21600" o:gfxdata="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mToHg2gAAAAkBAAAP&#10;AAAAAAAAAAEAIAAAACIAAABkcnMvZG93bnJldi54bWxQSwECFAAUAAAACACHTuJAEEN3S90BAACa&#10;AwAADgAAAAAAAAABACAAAAApAQAAZHJzL2Uyb0RvYy54bWxQSwUGAAAAAAYABgBZAQAAe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关于公布学生“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最美笔记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评选结果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各系（室），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关于开展学生“最美笔记”评选活动的通知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精神，经个人申报，各班推荐，共收到  本学生笔记，经院团委组织专家评审，最终评选出“最美笔记”</w:t>
      </w:r>
      <w:r>
        <w:rPr>
          <w:rFonts w:hint="eastAsia" w:ascii="仿宋_GB2312" w:hAnsi="仿宋_GB2312" w:eastAsia="仿宋_GB2312" w:cs="仿宋_GB2312"/>
          <w:sz w:val="32"/>
          <w:szCs w:val="32"/>
        </w:rPr>
        <w:t>一等奖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名、</w:t>
      </w:r>
      <w:r>
        <w:rPr>
          <w:rFonts w:ascii="仿宋_GB2312" w:hAnsi="仿宋_GB2312" w:eastAsia="仿宋_GB2312" w:cs="仿宋_GB2312"/>
          <w:sz w:val="32"/>
          <w:szCs w:val="32"/>
        </w:rPr>
        <w:t>二等奖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名、</w:t>
      </w:r>
      <w:r>
        <w:rPr>
          <w:rFonts w:ascii="仿宋_GB2312" w:hAnsi="仿宋_GB2312" w:eastAsia="仿宋_GB2312" w:cs="仿宋_GB2312"/>
          <w:sz w:val="32"/>
          <w:szCs w:val="32"/>
        </w:rPr>
        <w:t>三等奖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名，具体名单见附件。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希望全院学生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以先进典型为榜样，养成学生良好的学习习惯，提高学生课堂学习效果，营造勤于学习、善于思考的良好课堂学习氛围，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学风建设落细落小落实。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附件：数学与金融学院2019年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学生“最美笔记”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评选获奖名单</w:t>
      </w:r>
    </w:p>
    <w:p>
      <w:pPr>
        <w:ind w:leftChars="70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共青团滁州学院数学与金融学院委员会</w:t>
      </w:r>
    </w:p>
    <w:p>
      <w:pPr>
        <w:ind w:leftChars="70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2019年6月17日</w:t>
      </w:r>
    </w:p>
    <w:p>
      <w:pPr>
        <w:ind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8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240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1"/>
        <w:gridCol w:w="331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921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共青团</w:t>
            </w:r>
            <w:r>
              <w:rPr>
                <w:rFonts w:hint="eastAsia" w:ascii="仿宋_GB2312" w:eastAsia="仿宋_GB2312"/>
                <w:sz w:val="28"/>
                <w:szCs w:val="28"/>
              </w:rPr>
              <w:t>滁州学院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数学与金融学院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委员会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1344"/>
        </w:tabs>
        <w:spacing w:line="20" w:lineRule="exact"/>
        <w:rPr>
          <w:rFonts w:hint="eastAsia" w:ascii="仿宋_GB2312" w:eastAsia="仿宋_GB2312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数学与金融学院2019年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学生“最美笔记”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评选获奖名单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cs="仿宋_GB2312" w:asciiTheme="minorEastAsia" w:hAnsiTheme="minorEastAsia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1.一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等奖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2016级经济统计学专业班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游晓慧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2017级经济统计学专业班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2018级经济统计学专业班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桂代运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2017级金融工程专业171班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刘梦真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2017级金融工程专业172班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李苗苗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2018级金融工程专业181班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石红蕾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2018级金融工程专业182班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桂慧林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2017级金融工程专业173班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二等奖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2016级经济统计学专业班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张静亚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2017级经济统计学专业班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沈贝贝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2018级经济统计学专业班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代光松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2017级金融工程专业171班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周雷霆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2017级金融工程专业172班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刘佳慧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2018级金融工程专业181班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刘逸群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2018级金融工程专业182班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余依林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2017级金融工程专业173班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田笑莹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三等奖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2016级经济统计学专业班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田巧运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2016级经济统计学专业班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张丹丹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2017级经济统计学专业班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陈儒冰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2018级经济统计学专业班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孙为静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2017级金融工程专业172班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李腾腾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2017级金融工程专业172班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2018级金融工程专业181班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闫浩森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2018级金融工程专业182班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2017级金融工程专业173班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戴娇妮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B6"/>
    <w:rsid w:val="000E5058"/>
    <w:rsid w:val="00187EE2"/>
    <w:rsid w:val="002515A1"/>
    <w:rsid w:val="004F25BE"/>
    <w:rsid w:val="006836D0"/>
    <w:rsid w:val="00D065B6"/>
    <w:rsid w:val="00E914A1"/>
    <w:rsid w:val="0ADB772F"/>
    <w:rsid w:val="188B20E1"/>
    <w:rsid w:val="1B0A3464"/>
    <w:rsid w:val="1EDA7B8F"/>
    <w:rsid w:val="2A5C63EE"/>
    <w:rsid w:val="319C269A"/>
    <w:rsid w:val="332314DF"/>
    <w:rsid w:val="337A5292"/>
    <w:rsid w:val="3B2F6745"/>
    <w:rsid w:val="5ABD764A"/>
    <w:rsid w:val="72016E78"/>
    <w:rsid w:val="7B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641</Words>
  <Characters>766</Characters>
  <Lines>2</Lines>
  <Paragraphs>1</Paragraphs>
  <TotalTime>8</TotalTime>
  <ScaleCrop>false</ScaleCrop>
  <LinksUpToDate>false</LinksUpToDate>
  <CharactersWithSpaces>802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2019-06-14T10:46:00Z</dcterms:created>
  <dc:creator>Administrator</dc:creator>
  <cp:lastModifiedBy>NTKO</cp:lastModifiedBy>
  <dcterms:modified xsi:type="dcterms:W3CDTF">2019-06-24T02:18:47Z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